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36BC" w14:textId="77777777" w:rsidR="00CD27F7" w:rsidRDefault="00CD27F7" w:rsidP="00CD27F7">
      <w:pPr>
        <w:ind w:left="-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9EBB5FB" wp14:editId="12B14164">
            <wp:extent cx="6120130" cy="795655"/>
            <wp:effectExtent l="19050" t="0" r="0" b="61595"/>
            <wp:docPr id="3" name="Immagine 1" descr="arc d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ded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565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sx="93000" sy="93000" algn="ctr" rotWithShape="0">
                        <a:srgbClr val="FF0000">
                          <a:alpha val="8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AFB4EC" w14:textId="77777777" w:rsidR="00CD27F7" w:rsidRDefault="00CD27F7" w:rsidP="00CD27F7">
      <w:pPr>
        <w:ind w:left="5046"/>
        <w:jc w:val="both"/>
        <w:rPr>
          <w:rFonts w:ascii="Times New Roman" w:hAnsi="Times New Roman" w:cs="Times New Roman"/>
          <w:sz w:val="20"/>
          <w:szCs w:val="20"/>
        </w:rPr>
      </w:pPr>
    </w:p>
    <w:p w14:paraId="56BC877E" w14:textId="77777777" w:rsidR="00CD27F7" w:rsidRDefault="00CD27F7" w:rsidP="00CD27F7">
      <w:pPr>
        <w:ind w:left="5046"/>
        <w:jc w:val="both"/>
        <w:rPr>
          <w:rFonts w:ascii="Times New Roman" w:hAnsi="Times New Roman" w:cs="Times New Roman"/>
          <w:sz w:val="20"/>
          <w:szCs w:val="20"/>
        </w:rPr>
      </w:pPr>
    </w:p>
    <w:p w14:paraId="19A6CABC" w14:textId="77777777" w:rsidR="00CD27F7" w:rsidRDefault="00CD27F7" w:rsidP="009C1D89">
      <w:pPr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EBC5F98" w14:textId="77777777" w:rsidR="00CD27F7" w:rsidRPr="00CD27F7" w:rsidRDefault="00CD27F7" w:rsidP="00CD27F7">
      <w:pPr>
        <w:ind w:left="283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27F7">
        <w:rPr>
          <w:rFonts w:ascii="Times New Roman" w:hAnsi="Times New Roman" w:cs="Times New Roman"/>
          <w:b/>
          <w:sz w:val="36"/>
          <w:szCs w:val="36"/>
        </w:rPr>
        <w:t>LA POESIA È POLITICA?</w:t>
      </w:r>
    </w:p>
    <w:p w14:paraId="0BAC2722" w14:textId="77777777" w:rsidR="00CD27F7" w:rsidRDefault="00CD27F7" w:rsidP="00CD27F7">
      <w:pPr>
        <w:ind w:left="5046"/>
        <w:jc w:val="both"/>
        <w:rPr>
          <w:rFonts w:ascii="Times New Roman" w:hAnsi="Times New Roman" w:cs="Times New Roman"/>
          <w:sz w:val="20"/>
          <w:szCs w:val="20"/>
        </w:rPr>
      </w:pPr>
    </w:p>
    <w:p w14:paraId="6665FFD1" w14:textId="77777777" w:rsidR="00CD27F7" w:rsidRDefault="00CD27F7" w:rsidP="00CD27F7">
      <w:pPr>
        <w:ind w:left="5046"/>
        <w:jc w:val="both"/>
        <w:rPr>
          <w:rFonts w:ascii="Times New Roman" w:hAnsi="Times New Roman" w:cs="Times New Roman"/>
          <w:sz w:val="20"/>
          <w:szCs w:val="20"/>
        </w:rPr>
      </w:pPr>
    </w:p>
    <w:p w14:paraId="004B8036" w14:textId="77777777" w:rsidR="00CD27F7" w:rsidRDefault="00CD27F7" w:rsidP="009C1D89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B824625" w14:textId="77777777" w:rsidR="00CD27F7" w:rsidRPr="00361B06" w:rsidRDefault="00CD27F7" w:rsidP="00CD27F7">
      <w:pPr>
        <w:ind w:left="5046"/>
        <w:jc w:val="both"/>
        <w:rPr>
          <w:rFonts w:ascii="Times New Roman" w:hAnsi="Times New Roman" w:cs="Times New Roman"/>
          <w:sz w:val="20"/>
          <w:szCs w:val="20"/>
        </w:rPr>
      </w:pPr>
      <w:r w:rsidRPr="00361B06">
        <w:rPr>
          <w:rFonts w:ascii="Times New Roman" w:hAnsi="Times New Roman" w:cs="Times New Roman"/>
          <w:sz w:val="20"/>
          <w:szCs w:val="20"/>
        </w:rPr>
        <w:t xml:space="preserve">Nessuno ignora la funzione del poeta nella struttura della società esistente o in evoluzione. L'importanza di un Baudelaire, di un Mallarmé, di un Rimbaud, come costruttori di un "modo" di vita nella compagine nazionale francese, è oggi più evidente che non ai contemporanei, quando si poteva pensare che la loro poesia </w:t>
      </w:r>
      <w:proofErr w:type="gramStart"/>
      <w:r w:rsidRPr="00361B06">
        <w:rPr>
          <w:rFonts w:ascii="Times New Roman" w:hAnsi="Times New Roman" w:cs="Times New Roman"/>
          <w:sz w:val="20"/>
          <w:szCs w:val="20"/>
        </w:rPr>
        <w:t>non fosse che</w:t>
      </w:r>
      <w:proofErr w:type="gramEnd"/>
      <w:r w:rsidRPr="00361B06">
        <w:rPr>
          <w:rFonts w:ascii="Times New Roman" w:hAnsi="Times New Roman" w:cs="Times New Roman"/>
          <w:sz w:val="20"/>
          <w:szCs w:val="20"/>
        </w:rPr>
        <w:t xml:space="preserve"> una sinuosa avanguardia letteraria, rifrazione di una lingua costretta a piegarsi a sintassi liriche provvisorie. Riconosce il politico questa forza attiva del poeta nella società?</w:t>
      </w:r>
    </w:p>
    <w:p w14:paraId="7FC9F1ED" w14:textId="77777777" w:rsidR="00CD27F7" w:rsidRPr="00361B06" w:rsidRDefault="00CD27F7" w:rsidP="00CD27F7">
      <w:pPr>
        <w:ind w:left="50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B06">
        <w:rPr>
          <w:rFonts w:ascii="Times New Roman" w:hAnsi="Times New Roman" w:cs="Times New Roman"/>
          <w:b/>
          <w:sz w:val="20"/>
          <w:szCs w:val="20"/>
        </w:rPr>
        <w:t>Salvatore Quasimodo, Lettura Nobel, 11 Dicembre 1959</w:t>
      </w:r>
    </w:p>
    <w:p w14:paraId="0152FC53" w14:textId="77777777" w:rsidR="00CD27F7" w:rsidRPr="00361B06" w:rsidRDefault="00CD27F7" w:rsidP="00CD27F7">
      <w:pPr>
        <w:ind w:left="397" w:right="397"/>
        <w:rPr>
          <w:rFonts w:ascii="Times New Roman" w:hAnsi="Times New Roman" w:cs="Times New Roman"/>
          <w:sz w:val="24"/>
          <w:szCs w:val="24"/>
        </w:rPr>
      </w:pPr>
    </w:p>
    <w:p w14:paraId="67A6ACEE" w14:textId="77777777" w:rsidR="00CD27F7" w:rsidRPr="00361B06" w:rsidRDefault="00CD27F7" w:rsidP="009C1D89">
      <w:pPr>
        <w:ind w:left="0" w:right="397"/>
        <w:rPr>
          <w:rFonts w:ascii="Times New Roman" w:hAnsi="Times New Roman" w:cs="Times New Roman"/>
          <w:sz w:val="24"/>
          <w:szCs w:val="24"/>
        </w:rPr>
      </w:pPr>
    </w:p>
    <w:p w14:paraId="004509D2" w14:textId="77777777" w:rsidR="00CD27F7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 w:rsidRPr="00361B06">
        <w:rPr>
          <w:rFonts w:ascii="Times New Roman" w:hAnsi="Times New Roman" w:cs="Times New Roman"/>
          <w:sz w:val="24"/>
          <w:szCs w:val="24"/>
        </w:rPr>
        <w:t xml:space="preserve">Il filo che tiene insieme due emisferi apparentemente distanti come la poesia e la politica è </w:t>
      </w:r>
      <w:proofErr w:type="gramStart"/>
      <w:r w:rsidRPr="00361B06">
        <w:rPr>
          <w:rFonts w:ascii="Times New Roman" w:hAnsi="Times New Roman" w:cs="Times New Roman"/>
          <w:sz w:val="24"/>
          <w:szCs w:val="24"/>
        </w:rPr>
        <w:t>impercettibile, ma</w:t>
      </w:r>
      <w:proofErr w:type="gramEnd"/>
      <w:r w:rsidRPr="00361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resistente</w:t>
      </w:r>
      <w:r w:rsidRPr="00361B06">
        <w:rPr>
          <w:rFonts w:ascii="Times New Roman" w:hAnsi="Times New Roman" w:cs="Times New Roman"/>
          <w:sz w:val="24"/>
          <w:szCs w:val="24"/>
        </w:rPr>
        <w:t xml:space="preserve">. Si tratta, forse, di dipanarne i capi e vedere se mai ci siano dei nodi a congiungere l’uno all’altro, qualche giuntura che ne rivendichi una più stretta e speculare parentela. </w:t>
      </w:r>
      <w:proofErr w:type="gramStart"/>
      <w:r w:rsidRPr="00361B06">
        <w:rPr>
          <w:rFonts w:ascii="Times New Roman" w:hAnsi="Times New Roman" w:cs="Times New Roman"/>
          <w:sz w:val="24"/>
          <w:szCs w:val="24"/>
        </w:rPr>
        <w:t xml:space="preserve">Questo </w:t>
      </w:r>
      <w:r>
        <w:rPr>
          <w:rFonts w:ascii="Times New Roman" w:hAnsi="Times New Roman" w:cs="Times New Roman"/>
          <w:sz w:val="24"/>
          <w:szCs w:val="24"/>
        </w:rPr>
        <w:t>si può</w:t>
      </w:r>
      <w:r w:rsidRPr="00361B06">
        <w:rPr>
          <w:rFonts w:ascii="Times New Roman" w:hAnsi="Times New Roman" w:cs="Times New Roman"/>
          <w:sz w:val="24"/>
          <w:szCs w:val="24"/>
        </w:rPr>
        <w:t xml:space="preserve"> fare ora: mettere un punto interrogativo al termine della frase, sollevare un problema, un sospetto: provocare, se possibile, una reazione.</w:t>
      </w:r>
      <w:proofErr w:type="gramEnd"/>
      <w:r w:rsidRPr="00361B06">
        <w:rPr>
          <w:rFonts w:ascii="Times New Roman" w:hAnsi="Times New Roman" w:cs="Times New Roman"/>
          <w:sz w:val="24"/>
          <w:szCs w:val="24"/>
        </w:rPr>
        <w:t xml:space="preserve"> Magari iniziando in </w:t>
      </w:r>
      <w:proofErr w:type="gramStart"/>
      <w:r w:rsidRPr="00361B06">
        <w:rPr>
          <w:rFonts w:ascii="Times New Roman" w:hAnsi="Times New Roman" w:cs="Times New Roman"/>
          <w:sz w:val="24"/>
          <w:szCs w:val="24"/>
        </w:rPr>
        <w:t>questa</w:t>
      </w:r>
      <w:proofErr w:type="gramEnd"/>
      <w:r w:rsidRPr="00361B06">
        <w:rPr>
          <w:rFonts w:ascii="Times New Roman" w:hAnsi="Times New Roman" w:cs="Times New Roman"/>
          <w:sz w:val="24"/>
          <w:szCs w:val="24"/>
        </w:rPr>
        <w:t xml:space="preserve"> occasione attraverso le riflessioni in versi di alcuni maestri del passato, da Dante ai recentissimi, ai quali ognuno potrà affiancare altri autori: lanciamo pochi sassi nel dirupo, attendendo che si alzi qualche voce.  </w:t>
      </w:r>
    </w:p>
    <w:p w14:paraId="739676AE" w14:textId="77777777" w:rsidR="00CD27F7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 w:rsidRPr="00CD27F7">
        <w:rPr>
          <w:rFonts w:ascii="Times New Roman" w:hAnsi="Times New Roman" w:cs="Times New Roman"/>
          <w:b/>
          <w:sz w:val="24"/>
          <w:szCs w:val="24"/>
        </w:rPr>
        <w:t>I</w:t>
      </w:r>
    </w:p>
    <w:p w14:paraId="6E53F6A8" w14:textId="77777777" w:rsidR="00CD27F7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Cosa intendiamo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oggi con “po</w:t>
      </w:r>
      <w:r w:rsidRPr="00361B06">
        <w:rPr>
          <w:rFonts w:ascii="Times New Roman" w:hAnsi="Times New Roman" w:cs="Times New Roman"/>
          <w:sz w:val="24"/>
          <w:szCs w:val="24"/>
        </w:rPr>
        <w:t>litica</w:t>
      </w:r>
      <w:r>
        <w:rPr>
          <w:rFonts w:ascii="Times New Roman" w:hAnsi="Times New Roman" w:cs="Times New Roman"/>
          <w:sz w:val="24"/>
          <w:szCs w:val="24"/>
        </w:rPr>
        <w:t xml:space="preserve">”? Quale percezione ne abbiamo? </w:t>
      </w:r>
      <w:r w:rsidRPr="00361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Sicuramente nel nostro tempo la politica arriva quasi a coincidere con l’economia, un’</w:t>
      </w:r>
      <w:proofErr w:type="gramStart"/>
      <w:r>
        <w:rPr>
          <w:rFonts w:ascii="Times New Roman" w:hAnsi="Times New Roman" w:cs="Times New Roman"/>
          <w:sz w:val="24"/>
          <w:szCs w:val="24"/>
        </w:rPr>
        <w:t>economia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insana, alterata, che vira viziosamente all’unico stato di </w:t>
      </w:r>
      <w:r>
        <w:rPr>
          <w:rFonts w:ascii="Times New Roman" w:hAnsi="Times New Roman" w:cs="Times New Roman"/>
          <w:i/>
          <w:sz w:val="24"/>
          <w:szCs w:val="24"/>
        </w:rPr>
        <w:t>business</w:t>
      </w:r>
      <w:r w:rsidRPr="00361B06">
        <w:rPr>
          <w:rFonts w:ascii="Times New Roman" w:hAnsi="Times New Roman" w:cs="Times New Roman"/>
          <w:sz w:val="24"/>
          <w:szCs w:val="24"/>
        </w:rPr>
        <w:t xml:space="preserve">. Il poeta cosa guarda? Spesso ciò che guarda anche il </w:t>
      </w:r>
      <w:proofErr w:type="gramStart"/>
      <w:r w:rsidRPr="00361B06">
        <w:rPr>
          <w:rFonts w:ascii="Times New Roman" w:hAnsi="Times New Roman" w:cs="Times New Roman"/>
          <w:sz w:val="24"/>
          <w:szCs w:val="24"/>
        </w:rPr>
        <w:t>polit</w:t>
      </w:r>
      <w:r>
        <w:rPr>
          <w:rFonts w:ascii="Times New Roman" w:hAnsi="Times New Roman" w:cs="Times New Roman"/>
          <w:sz w:val="24"/>
          <w:szCs w:val="24"/>
        </w:rPr>
        <w:t>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 da una prospettiva diversa, </w:t>
      </w:r>
      <w:r w:rsidRPr="00361B06">
        <w:rPr>
          <w:rFonts w:ascii="Times New Roman" w:hAnsi="Times New Roman" w:cs="Times New Roman"/>
          <w:sz w:val="24"/>
          <w:szCs w:val="24"/>
        </w:rPr>
        <w:t>relaziona sempre il minimo al tutto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61B06">
        <w:rPr>
          <w:rFonts w:ascii="Times New Roman" w:hAnsi="Times New Roman" w:cs="Times New Roman"/>
          <w:sz w:val="24"/>
          <w:szCs w:val="24"/>
        </w:rPr>
        <w:t>il problema della fame</w:t>
      </w:r>
      <w:r>
        <w:rPr>
          <w:rFonts w:ascii="Times New Roman" w:hAnsi="Times New Roman" w:cs="Times New Roman"/>
          <w:sz w:val="24"/>
          <w:szCs w:val="24"/>
        </w:rPr>
        <w:t xml:space="preserve"> o quello dell’uguaglianza civile</w:t>
      </w:r>
      <w:r w:rsidRPr="00361B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361B0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empio</w:t>
      </w:r>
      <w:r w:rsidRPr="00361B06">
        <w:rPr>
          <w:rFonts w:ascii="Times New Roman" w:hAnsi="Times New Roman" w:cs="Times New Roman"/>
          <w:sz w:val="24"/>
          <w:szCs w:val="24"/>
        </w:rPr>
        <w:t>, ha</w:t>
      </w:r>
      <w:r>
        <w:rPr>
          <w:rFonts w:ascii="Times New Roman" w:hAnsi="Times New Roman" w:cs="Times New Roman"/>
          <w:sz w:val="24"/>
          <w:szCs w:val="24"/>
        </w:rPr>
        <w:t>nno</w:t>
      </w:r>
      <w:r w:rsidRPr="00361B06">
        <w:rPr>
          <w:rFonts w:ascii="Times New Roman" w:hAnsi="Times New Roman" w:cs="Times New Roman"/>
          <w:sz w:val="24"/>
          <w:szCs w:val="24"/>
        </w:rPr>
        <w:t xml:space="preserve"> per il poeta un interesse esistenziale, come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6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06">
        <w:rPr>
          <w:rFonts w:ascii="Times New Roman" w:hAnsi="Times New Roman" w:cs="Times New Roman"/>
          <w:sz w:val="24"/>
          <w:szCs w:val="24"/>
        </w:rPr>
        <w:t>Raboni</w:t>
      </w:r>
      <w:proofErr w:type="spellEnd"/>
    </w:p>
    <w:p w14:paraId="262A8697" w14:textId="77777777" w:rsidR="00CD27F7" w:rsidRPr="00361B06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14:paraId="487A1690" w14:textId="77777777" w:rsidR="00CD27F7" w:rsidRPr="00361B06" w:rsidRDefault="00CD27F7" w:rsidP="00CD27F7">
      <w:pPr>
        <w:ind w:left="397" w:right="397"/>
        <w:rPr>
          <w:rFonts w:ascii="Times New Roman" w:hAnsi="Times New Roman" w:cs="Times New Roman"/>
          <w:i/>
        </w:rPr>
      </w:pPr>
      <w:proofErr w:type="gramStart"/>
      <w:r w:rsidRPr="00361B06">
        <w:rPr>
          <w:rFonts w:ascii="Times New Roman" w:hAnsi="Times New Roman" w:cs="Times New Roman"/>
          <w:i/>
        </w:rPr>
        <w:lastRenderedPageBreak/>
        <w:t>(…</w:t>
      </w:r>
      <w:proofErr w:type="gramEnd"/>
      <w:r w:rsidRPr="00361B06">
        <w:rPr>
          <w:rFonts w:ascii="Times New Roman" w:hAnsi="Times New Roman" w:cs="Times New Roman"/>
          <w:i/>
        </w:rPr>
        <w:t>)</w:t>
      </w:r>
      <w:r w:rsidRPr="00361B06">
        <w:rPr>
          <w:rFonts w:ascii="Times New Roman" w:hAnsi="Times New Roman" w:cs="Times New Roman"/>
          <w:i/>
        </w:rPr>
        <w:br/>
        <w:t xml:space="preserve">Sia detto, amici, </w:t>
      </w:r>
      <w:proofErr w:type="gramStart"/>
      <w:r w:rsidRPr="00361B06">
        <w:rPr>
          <w:rFonts w:ascii="Times New Roman" w:hAnsi="Times New Roman" w:cs="Times New Roman"/>
          <w:i/>
        </w:rPr>
        <w:t>una volta per tutte</w:t>
      </w:r>
      <w:proofErr w:type="gramEnd"/>
      <w:r w:rsidRPr="00361B06">
        <w:rPr>
          <w:rFonts w:ascii="Times New Roman" w:hAnsi="Times New Roman" w:cs="Times New Roman"/>
          <w:i/>
        </w:rPr>
        <w:t>:  a correre rischi non è soltanto</w:t>
      </w:r>
      <w:r w:rsidRPr="00361B06">
        <w:rPr>
          <w:rFonts w:ascii="Times New Roman" w:hAnsi="Times New Roman" w:cs="Times New Roman"/>
          <w:i/>
        </w:rPr>
        <w:br/>
        <w:t>la credibilità della nazione  o l’incerta, dubitabile essenza</w:t>
      </w:r>
      <w:r w:rsidRPr="00361B06">
        <w:rPr>
          <w:rFonts w:ascii="Times New Roman" w:hAnsi="Times New Roman" w:cs="Times New Roman"/>
          <w:i/>
        </w:rPr>
        <w:br/>
        <w:t>che chiamiamo democrazia, qui in gioco c’e la storia che ci resta,</w:t>
      </w:r>
      <w:r w:rsidRPr="00361B06">
        <w:rPr>
          <w:rFonts w:ascii="Times New Roman" w:hAnsi="Times New Roman" w:cs="Times New Roman"/>
          <w:i/>
        </w:rPr>
        <w:br/>
        <w:t xml:space="preserve">il poco che manca da qui alla morte. </w:t>
      </w:r>
      <w:r w:rsidRPr="00361B06">
        <w:rPr>
          <w:rFonts w:ascii="Times New Roman" w:hAnsi="Times New Roman" w:cs="Times New Roman"/>
          <w:i/>
        </w:rPr>
        <w:br/>
      </w:r>
    </w:p>
    <w:p w14:paraId="0EC065A3" w14:textId="77777777" w:rsidR="00CD27F7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Politico e poeta, </w:t>
      </w:r>
      <w:proofErr w:type="gramStart"/>
      <w:r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esseri umani, si interessano degli stessi problemi, prendendone in considerazione però aspetti diversi. Anche quando il poeta tace o elude la sua appartenenza sociale, compie una scelta, prende una posizione. </w:t>
      </w:r>
      <w:r w:rsidRPr="00361B06">
        <w:rPr>
          <w:rFonts w:ascii="Times New Roman" w:hAnsi="Times New Roman" w:cs="Times New Roman"/>
          <w:sz w:val="24"/>
          <w:szCs w:val="24"/>
        </w:rPr>
        <w:t xml:space="preserve">La Divina Commedia rappresenta in questo senso un esaustivo campione di sincronicità tra vita spirituale e </w:t>
      </w:r>
      <w:proofErr w:type="gramStart"/>
      <w:r w:rsidRPr="00361B06">
        <w:rPr>
          <w:rFonts w:ascii="Times New Roman" w:hAnsi="Times New Roman" w:cs="Times New Roman"/>
          <w:sz w:val="24"/>
          <w:szCs w:val="24"/>
        </w:rPr>
        <w:t>vita</w:t>
      </w:r>
      <w:proofErr w:type="gramEnd"/>
      <w:r w:rsidRPr="00361B06">
        <w:rPr>
          <w:rFonts w:ascii="Times New Roman" w:hAnsi="Times New Roman" w:cs="Times New Roman"/>
          <w:sz w:val="24"/>
          <w:szCs w:val="24"/>
        </w:rPr>
        <w:t xml:space="preserve"> civile: l’uomo compie un percorso sempre attraverso dei passaggi di </w:t>
      </w:r>
      <w:proofErr w:type="spellStart"/>
      <w:r w:rsidRPr="007657EF">
        <w:rPr>
          <w:rFonts w:ascii="Times New Roman" w:hAnsi="Times New Roman" w:cs="Times New Roman"/>
          <w:i/>
          <w:sz w:val="24"/>
          <w:szCs w:val="24"/>
        </w:rPr>
        <w:t>ascensus</w:t>
      </w:r>
      <w:proofErr w:type="spellEnd"/>
      <w:r w:rsidRPr="00361B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57EF">
        <w:rPr>
          <w:rFonts w:ascii="Times New Roman" w:hAnsi="Times New Roman" w:cs="Times New Roman"/>
          <w:i/>
          <w:sz w:val="24"/>
          <w:szCs w:val="24"/>
        </w:rPr>
        <w:t>descensus</w:t>
      </w:r>
      <w:proofErr w:type="spellEnd"/>
      <w:r w:rsidRPr="00361B06">
        <w:rPr>
          <w:rFonts w:ascii="Times New Roman" w:hAnsi="Times New Roman" w:cs="Times New Roman"/>
          <w:sz w:val="24"/>
          <w:szCs w:val="24"/>
        </w:rPr>
        <w:t xml:space="preserve"> e Dante è insieme poeta e politico, testimone della storia e della metastoria, identità bifronte inscindibile in cui ognuna delle due facce interroga il reale del viaggio con parole diverse. Se nel viaggio spirituale Dante può contare sulla </w:t>
      </w:r>
      <w:proofErr w:type="spellStart"/>
      <w:r w:rsidRPr="007657EF">
        <w:rPr>
          <w:rFonts w:ascii="Times New Roman" w:hAnsi="Times New Roman" w:cs="Times New Roman"/>
          <w:i/>
          <w:sz w:val="24"/>
          <w:szCs w:val="24"/>
        </w:rPr>
        <w:t>praesentia</w:t>
      </w:r>
      <w:proofErr w:type="spellEnd"/>
      <w:r w:rsidRPr="00361B06">
        <w:rPr>
          <w:rFonts w:ascii="Times New Roman" w:hAnsi="Times New Roman" w:cs="Times New Roman"/>
          <w:sz w:val="24"/>
          <w:szCs w:val="24"/>
        </w:rPr>
        <w:t xml:space="preserve"> costante ed escatologica di Virgilio e Beatrice, in quello civile manca un valido punto di riferimento, un </w:t>
      </w:r>
      <w:proofErr w:type="spellStart"/>
      <w:r w:rsidRPr="007657EF">
        <w:rPr>
          <w:rFonts w:ascii="Times New Roman" w:hAnsi="Times New Roman" w:cs="Times New Roman"/>
          <w:i/>
          <w:sz w:val="24"/>
          <w:szCs w:val="24"/>
        </w:rPr>
        <w:t>gubernator</w:t>
      </w:r>
      <w:proofErr w:type="spellEnd"/>
      <w:r w:rsidRPr="00361B06">
        <w:rPr>
          <w:rFonts w:ascii="Times New Roman" w:hAnsi="Times New Roman" w:cs="Times New Roman"/>
          <w:sz w:val="24"/>
          <w:szCs w:val="24"/>
        </w:rPr>
        <w:t xml:space="preserve"> che drizzi la rotta del Paese, come recrimina in </w:t>
      </w:r>
      <w:proofErr w:type="spellStart"/>
      <w:r w:rsidRPr="00361B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361B06">
        <w:rPr>
          <w:rFonts w:ascii="Times New Roman" w:hAnsi="Times New Roman" w:cs="Times New Roman"/>
          <w:sz w:val="24"/>
          <w:szCs w:val="24"/>
        </w:rPr>
        <w:t>, VI, 76-78:</w:t>
      </w:r>
    </w:p>
    <w:p w14:paraId="0607D118" w14:textId="77777777" w:rsidR="00CD27F7" w:rsidRPr="00361B06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14:paraId="74ED4601" w14:textId="77777777" w:rsidR="00CD27F7" w:rsidRPr="00361B06" w:rsidRDefault="00CD27F7" w:rsidP="00CD27F7">
      <w:pPr>
        <w:ind w:left="397" w:right="397"/>
        <w:rPr>
          <w:rFonts w:ascii="Times New Roman" w:hAnsi="Times New Roman" w:cs="Times New Roman"/>
          <w:i/>
        </w:rPr>
      </w:pPr>
      <w:r w:rsidRPr="00361B06">
        <w:rPr>
          <w:rFonts w:ascii="Times New Roman" w:hAnsi="Times New Roman" w:cs="Times New Roman"/>
          <w:i/>
        </w:rPr>
        <w:t>Ahi serva Italia, di dolore ostello,</w:t>
      </w:r>
      <w:r w:rsidRPr="00361B06">
        <w:rPr>
          <w:rFonts w:ascii="Times New Roman" w:hAnsi="Times New Roman" w:cs="Times New Roman"/>
          <w:i/>
        </w:rPr>
        <w:br/>
        <w:t xml:space="preserve">nave </w:t>
      </w:r>
      <w:proofErr w:type="spellStart"/>
      <w:r w:rsidRPr="00361B06">
        <w:rPr>
          <w:rFonts w:ascii="Times New Roman" w:hAnsi="Times New Roman" w:cs="Times New Roman"/>
          <w:i/>
        </w:rPr>
        <w:t>sanza</w:t>
      </w:r>
      <w:proofErr w:type="spellEnd"/>
      <w:r w:rsidRPr="00361B06">
        <w:rPr>
          <w:rFonts w:ascii="Times New Roman" w:hAnsi="Times New Roman" w:cs="Times New Roman"/>
          <w:i/>
        </w:rPr>
        <w:t xml:space="preserve"> nocchiere in gran tempesta,</w:t>
      </w:r>
      <w:r w:rsidRPr="00361B06">
        <w:rPr>
          <w:rFonts w:ascii="Times New Roman" w:hAnsi="Times New Roman" w:cs="Times New Roman"/>
          <w:i/>
        </w:rPr>
        <w:br/>
        <w:t xml:space="preserve">non donna di </w:t>
      </w:r>
      <w:proofErr w:type="gramStart"/>
      <w:r w:rsidRPr="00361B06">
        <w:rPr>
          <w:rFonts w:ascii="Times New Roman" w:hAnsi="Times New Roman" w:cs="Times New Roman"/>
          <w:i/>
        </w:rPr>
        <w:t>province, ma</w:t>
      </w:r>
      <w:proofErr w:type="gramEnd"/>
      <w:r w:rsidRPr="00361B06">
        <w:rPr>
          <w:rFonts w:ascii="Times New Roman" w:hAnsi="Times New Roman" w:cs="Times New Roman"/>
          <w:i/>
        </w:rPr>
        <w:t xml:space="preserve"> bordello!</w:t>
      </w:r>
      <w:r w:rsidRPr="00361B06">
        <w:rPr>
          <w:rFonts w:ascii="Times New Roman" w:hAnsi="Times New Roman" w:cs="Times New Roman"/>
          <w:i/>
        </w:rPr>
        <w:br/>
      </w:r>
    </w:p>
    <w:p w14:paraId="4DA38EB8" w14:textId="6E279A03" w:rsidR="00CD27F7" w:rsidRPr="00361B06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 w:rsidRPr="00361B06">
        <w:rPr>
          <w:rFonts w:ascii="Times New Roman" w:hAnsi="Times New Roman" w:cs="Times New Roman"/>
          <w:sz w:val="24"/>
          <w:szCs w:val="24"/>
        </w:rPr>
        <w:t>In politica è importante promettere, ostentare, rassicurare. Il poeta, spesso, sa di non poter promettere nulla, non offre compassione. Chiede però all’uomo una partecipazione collett</w:t>
      </w:r>
      <w:r>
        <w:rPr>
          <w:rFonts w:ascii="Times New Roman" w:hAnsi="Times New Roman" w:cs="Times New Roman"/>
          <w:sz w:val="24"/>
          <w:szCs w:val="24"/>
        </w:rPr>
        <w:t>iva, simpatica, uni-versale alla</w:t>
      </w:r>
      <w:r w:rsidRPr="00361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comunicazione</w:t>
      </w:r>
      <w:r w:rsidRPr="00361B06">
        <w:rPr>
          <w:rFonts w:ascii="Times New Roman" w:hAnsi="Times New Roman" w:cs="Times New Roman"/>
          <w:sz w:val="24"/>
          <w:szCs w:val="24"/>
        </w:rPr>
        <w:t xml:space="preserve"> della propria scop</w:t>
      </w:r>
      <w:r w:rsidR="003B0DB4">
        <w:rPr>
          <w:rFonts w:ascii="Times New Roman" w:hAnsi="Times New Roman" w:cs="Times New Roman"/>
          <w:sz w:val="24"/>
          <w:szCs w:val="24"/>
        </w:rPr>
        <w:t xml:space="preserve">erta: “Non </w:t>
      </w:r>
      <w:r w:rsidRPr="00361B06">
        <w:rPr>
          <w:rFonts w:ascii="Times New Roman" w:hAnsi="Times New Roman" w:cs="Times New Roman"/>
          <w:sz w:val="24"/>
          <w:szCs w:val="24"/>
        </w:rPr>
        <w:t>chiederci la parola…” scriveva Eugenio Montale nel 1923</w:t>
      </w:r>
      <w:r>
        <w:rPr>
          <w:rFonts w:ascii="Times New Roman" w:hAnsi="Times New Roman" w:cs="Times New Roman"/>
          <w:sz w:val="24"/>
          <w:szCs w:val="24"/>
        </w:rPr>
        <w:t xml:space="preserve">, come un rifiuto di ogni possibilità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inequivocabile certezza, di positiva asserzione nella </w:t>
      </w:r>
      <w:r w:rsidR="003B0DB4">
        <w:rPr>
          <w:rFonts w:ascii="Times New Roman" w:hAnsi="Times New Roman" w:cs="Times New Roman"/>
          <w:sz w:val="24"/>
          <w:szCs w:val="24"/>
        </w:rPr>
        <w:t xml:space="preserve">lettura delle fondamenta umane. </w:t>
      </w: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quel “noi” utilizzato dal poeta prende su di sé tutto il peso della nostra debolezza, e ci chiede di “essere insieme”, di accogliere solidalmente il paradosso dell’esistenza.</w:t>
      </w:r>
    </w:p>
    <w:p w14:paraId="16A71A83" w14:textId="6A109FD8" w:rsidR="00CD27F7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la </w:t>
      </w:r>
      <w:r w:rsidRPr="00361B06">
        <w:rPr>
          <w:rFonts w:ascii="Times New Roman" w:hAnsi="Times New Roman" w:cs="Times New Roman"/>
          <w:sz w:val="24"/>
          <w:szCs w:val="24"/>
        </w:rPr>
        <w:t xml:space="preserve">collettività richiede irrevocabilmente un impegno di politica compartecipazione alla vita, di riconoscimento dell’altro </w:t>
      </w:r>
      <w:proofErr w:type="gramStart"/>
      <w:r w:rsidRPr="00361B06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Pr="00361B06">
        <w:rPr>
          <w:rFonts w:ascii="Times New Roman" w:hAnsi="Times New Roman" w:cs="Times New Roman"/>
          <w:sz w:val="24"/>
          <w:szCs w:val="24"/>
        </w:rPr>
        <w:t xml:space="preserve"> co-emittente e insieme co-destinatario della nostra socialità in ogni centimetro della sua microcircolazione: dalla nascita alla morte, tutti siamo legati da un vincolo invisibile di comune destinazione. Per questo si può dire, con Edoardo Sanguineti, che </w:t>
      </w:r>
      <w:r w:rsidRPr="008476CF">
        <w:rPr>
          <w:rFonts w:ascii="Times New Roman" w:hAnsi="Times New Roman" w:cs="Times New Roman"/>
          <w:i/>
          <w:sz w:val="24"/>
          <w:szCs w:val="24"/>
        </w:rPr>
        <w:t>è politica tutto</w:t>
      </w:r>
      <w:r w:rsidR="003B0DB4">
        <w:rPr>
          <w:rFonts w:ascii="Times New Roman" w:hAnsi="Times New Roman" w:cs="Times New Roman"/>
          <w:sz w:val="24"/>
          <w:szCs w:val="24"/>
        </w:rPr>
        <w:t xml:space="preserve">, </w:t>
      </w:r>
      <w:r w:rsidRPr="00361B06">
        <w:rPr>
          <w:rFonts w:ascii="Times New Roman" w:hAnsi="Times New Roman" w:cs="Times New Roman"/>
          <w:sz w:val="24"/>
          <w:szCs w:val="24"/>
        </w:rPr>
        <w:t xml:space="preserve">ma anche che </w:t>
      </w:r>
      <w:r w:rsidRPr="008476CF">
        <w:rPr>
          <w:rFonts w:ascii="Times New Roman" w:hAnsi="Times New Roman" w:cs="Times New Roman"/>
          <w:i/>
          <w:sz w:val="24"/>
          <w:szCs w:val="24"/>
        </w:rPr>
        <w:t>a questo mondo, non è poi tutto, invece, la politica</w:t>
      </w:r>
      <w:r w:rsidRPr="00361B06">
        <w:rPr>
          <w:rFonts w:ascii="Times New Roman" w:hAnsi="Times New Roman" w:cs="Times New Roman"/>
          <w:sz w:val="24"/>
          <w:szCs w:val="24"/>
        </w:rPr>
        <w:t>.</w:t>
      </w:r>
    </w:p>
    <w:p w14:paraId="52F96482" w14:textId="77777777" w:rsidR="00CD27F7" w:rsidRDefault="00CD27F7" w:rsidP="003B0DB4">
      <w:pPr>
        <w:ind w:left="0" w:right="397"/>
        <w:jc w:val="both"/>
        <w:rPr>
          <w:rFonts w:ascii="Times New Roman" w:hAnsi="Times New Roman" w:cs="Times New Roman"/>
          <w:sz w:val="24"/>
          <w:szCs w:val="24"/>
        </w:rPr>
      </w:pPr>
    </w:p>
    <w:p w14:paraId="4491A17F" w14:textId="77777777" w:rsidR="00CD27F7" w:rsidRPr="00585002" w:rsidRDefault="00CD27F7" w:rsidP="00CD27F7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8500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II</w:t>
      </w:r>
    </w:p>
    <w:p w14:paraId="21ED6FE9" w14:textId="77777777" w:rsidR="00CD27F7" w:rsidRPr="00010BB2" w:rsidRDefault="00CD27F7" w:rsidP="00CD27F7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proofErr w:type="gramStart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«</w:t>
      </w:r>
      <w:proofErr w:type="gramEnd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Tu? Non sei dei nostri.</w:t>
      </w:r>
      <w:r w:rsidRPr="00010BB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Non ti sei bruciato come noi al fuoco della lotta</w:t>
      </w:r>
      <w:r w:rsidRPr="00010BB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quando divampava e ardevano nel rogo bene e </w:t>
      </w:r>
      <w:proofErr w:type="gramStart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male»</w:t>
      </w:r>
      <w:proofErr w:type="gramEnd"/>
    </w:p>
    <w:p w14:paraId="2CEB1144" w14:textId="77777777" w:rsidR="00CD27F7" w:rsidRPr="00010BB2" w:rsidRDefault="00CD27F7" w:rsidP="00CD27F7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(…)</w:t>
      </w:r>
    </w:p>
    <w:p w14:paraId="51022C74" w14:textId="77777777" w:rsidR="00CD27F7" w:rsidRPr="009C1D89" w:rsidRDefault="00CD27F7" w:rsidP="009C1D89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proofErr w:type="gramStart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«</w:t>
      </w:r>
      <w:proofErr w:type="gramEnd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E' difficile spiegarti. Ma sappi che il cammino</w:t>
      </w:r>
      <w:r w:rsidRPr="00010BB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per me era più lungo che per </w:t>
      </w:r>
      <w:proofErr w:type="gramStart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voi</w:t>
      </w:r>
      <w:proofErr w:type="gramEnd"/>
      <w:r w:rsidRPr="00010BB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proofErr w:type="gramStart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e</w:t>
      </w:r>
      <w:proofErr w:type="gramEnd"/>
      <w:r w:rsidRPr="00010BB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passava da altre parti»</w:t>
      </w:r>
    </w:p>
    <w:p w14:paraId="5B70344F" w14:textId="77777777" w:rsidR="00CD27F7" w:rsidRDefault="00CD27F7" w:rsidP="00CD27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Questo frammento di dialogo, estratto da “Presso il Bisenzio” di Mario Luzi (Nel magma), è una delle più riuscite rappresentazioni </w:t>
      </w:r>
      <w:proofErr w:type="spellStart"/>
      <w:r w:rsidRPr="00010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metapoetiche</w:t>
      </w:r>
      <w:proofErr w:type="spellEnd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della grande dicotomia tra politica e poesia. </w:t>
      </w:r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Nel testo </w:t>
      </w:r>
      <w:proofErr w:type="spellStart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luziano</w:t>
      </w:r>
      <w:proofErr w:type="spellEnd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abbiamo</w:t>
      </w:r>
      <w:proofErr w:type="gramEnd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“quattro contro uno” in cui l’inferiorità numerica pesa sul poeta che deve giustificare ai suoi interlocutori (che sembrano avere i tratti somatici e spirituali dei “resistenti partigiani”, di coloro che hanno fatto la lotta quando il Paese lo richiedeva) il motivo della propria </w:t>
      </w:r>
      <w:r w:rsidRPr="00010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assenza</w:t>
      </w:r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dai ranghi della storia. La risposta del poeta è già di per sé un manifesto poetico: non si tratta di assenteismo o di rinuncia, non è una ritirata strategica dal </w:t>
      </w:r>
      <w:r w:rsidRPr="00010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dovere</w:t>
      </w:r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 sua testimonianza esiste, come la sua lotta, ma a volte passa </w:t>
      </w:r>
      <w:proofErr w:type="gramStart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altre parti», richiede una geografia del combattimento tutta per sé, tutta </w:t>
      </w:r>
      <w:r w:rsidRPr="00010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parte</w:t>
      </w:r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Ed è la geografia della parola. Alcuni poeti hanno partecipato attivamente alla critica politica italiana, europea o mondiale. Altri hanno scelto posizioni diverse, sono rimasti </w:t>
      </w:r>
      <w:r w:rsidRPr="00010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 vedetta</w:t>
      </w:r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sulla soglia, hanno parlato di altro o in altro modo. </w:t>
      </w:r>
      <w:proofErr w:type="gramStart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</w:t>
      </w:r>
      <w:proofErr w:type="gramEnd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anche in questo caso sono stati uomini e cittadini, hanno portato testimonianza di una solitudine che non è, però, solitaria, ma che si ricollega alle altre. Sempre. Per questo è possibile avvicinare le parole di un poeta </w:t>
      </w:r>
      <w:proofErr w:type="gramStart"/>
      <w:r w:rsidRPr="00010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engagé</w:t>
      </w:r>
      <w:proofErr w:type="gramEnd"/>
      <w:r w:rsidRPr="0001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 Neruda</w:t>
      </w:r>
    </w:p>
    <w:p w14:paraId="7A939030" w14:textId="77777777" w:rsidR="00CD27F7" w:rsidRPr="00010BB2" w:rsidRDefault="00CD27F7" w:rsidP="00CD27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0F8B4F" w14:textId="77777777" w:rsidR="00CD27F7" w:rsidRDefault="00CD27F7" w:rsidP="00CD27F7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10BB2">
        <w:rPr>
          <w:rFonts w:ascii="Times New Roman" w:hAnsi="Times New Roman" w:cs="Times New Roman"/>
          <w:i/>
          <w:sz w:val="20"/>
          <w:szCs w:val="20"/>
        </w:rPr>
        <w:t>Portava</w:t>
      </w:r>
      <w:proofErr w:type="gramEnd"/>
      <w:r w:rsidRPr="00010BB2">
        <w:rPr>
          <w:rFonts w:ascii="Times New Roman" w:hAnsi="Times New Roman" w:cs="Times New Roman"/>
          <w:i/>
          <w:sz w:val="20"/>
          <w:szCs w:val="20"/>
        </w:rPr>
        <w:t xml:space="preserve"> il popolo le sue bandiere rosse</w:t>
      </w:r>
      <w:r w:rsidRPr="00010BB2">
        <w:rPr>
          <w:rFonts w:ascii="Times New Roman" w:hAnsi="Times New Roman" w:cs="Times New Roman"/>
          <w:i/>
          <w:sz w:val="20"/>
          <w:szCs w:val="20"/>
        </w:rPr>
        <w:br/>
      </w:r>
      <w:proofErr w:type="gramStart"/>
      <w:r w:rsidRPr="00010BB2">
        <w:rPr>
          <w:rFonts w:ascii="Times New Roman" w:hAnsi="Times New Roman" w:cs="Times New Roman"/>
          <w:i/>
          <w:sz w:val="20"/>
          <w:szCs w:val="20"/>
        </w:rPr>
        <w:t>e</w:t>
      </w:r>
      <w:proofErr w:type="gramEnd"/>
      <w:r w:rsidRPr="00010BB2">
        <w:rPr>
          <w:rFonts w:ascii="Times New Roman" w:hAnsi="Times New Roman" w:cs="Times New Roman"/>
          <w:i/>
          <w:sz w:val="20"/>
          <w:szCs w:val="20"/>
        </w:rPr>
        <w:t xml:space="preserve"> tra la gente sulle pietre che calcava </w:t>
      </w:r>
      <w:r w:rsidRPr="00010BB2">
        <w:rPr>
          <w:rFonts w:ascii="Times New Roman" w:hAnsi="Times New Roman" w:cs="Times New Roman"/>
          <w:i/>
          <w:sz w:val="20"/>
          <w:szCs w:val="20"/>
        </w:rPr>
        <w:br/>
        <w:t xml:space="preserve">io mi trovai, nel giorno strepitoso </w:t>
      </w:r>
      <w:r w:rsidRPr="00010BB2">
        <w:rPr>
          <w:rFonts w:ascii="Times New Roman" w:hAnsi="Times New Roman" w:cs="Times New Roman"/>
          <w:i/>
          <w:sz w:val="20"/>
          <w:szCs w:val="20"/>
        </w:rPr>
        <w:br/>
      </w:r>
      <w:proofErr w:type="gramStart"/>
      <w:r w:rsidRPr="00010BB2">
        <w:rPr>
          <w:rFonts w:ascii="Times New Roman" w:hAnsi="Times New Roman" w:cs="Times New Roman"/>
          <w:i/>
          <w:sz w:val="20"/>
          <w:szCs w:val="20"/>
        </w:rPr>
        <w:t>e</w:t>
      </w:r>
      <w:proofErr w:type="gramEnd"/>
      <w:r w:rsidRPr="00010BB2">
        <w:rPr>
          <w:rFonts w:ascii="Times New Roman" w:hAnsi="Times New Roman" w:cs="Times New Roman"/>
          <w:i/>
          <w:sz w:val="20"/>
          <w:szCs w:val="20"/>
        </w:rPr>
        <w:t xml:space="preserve"> sulle alte canzoni della lotta.</w:t>
      </w:r>
    </w:p>
    <w:p w14:paraId="11601192" w14:textId="77777777" w:rsidR="00CD27F7" w:rsidRDefault="00CD27F7" w:rsidP="00CD27F7">
      <w:pPr>
        <w:rPr>
          <w:rFonts w:ascii="Times New Roman" w:hAnsi="Times New Roman" w:cs="Times New Roman"/>
          <w:i/>
          <w:sz w:val="20"/>
          <w:szCs w:val="20"/>
        </w:rPr>
      </w:pPr>
    </w:p>
    <w:p w14:paraId="2D8EC689" w14:textId="77777777" w:rsidR="00CD27F7" w:rsidRDefault="00CD27F7" w:rsidP="00CD27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quelle di Leopardi, che così scrive ne La ginestra</w:t>
      </w:r>
    </w:p>
    <w:p w14:paraId="59634DF5" w14:textId="77777777" w:rsidR="00CD27F7" w:rsidRDefault="00CD27F7" w:rsidP="00CD27F7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E quell'</w:t>
      </w:r>
      <w:proofErr w:type="spellStart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orror</w:t>
      </w:r>
      <w:proofErr w:type="spellEnd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che primo</w:t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Contra l'empia natura</w:t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Strinse i mortali in social catena,</w:t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proofErr w:type="spellStart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Fia</w:t>
      </w:r>
      <w:proofErr w:type="spellEnd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ricondotto in parte</w:t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Da verace </w:t>
      </w:r>
      <w:proofErr w:type="gramStart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saper,</w:t>
      </w:r>
      <w:proofErr w:type="gramEnd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l'onesto e il retto</w:t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Conversar cittadino,</w:t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E giustizia e </w:t>
      </w:r>
      <w:proofErr w:type="spellStart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pietade</w:t>
      </w:r>
      <w:proofErr w:type="spellEnd"/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 altra radice</w:t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31295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Avranno allor che non superbe fole</w:t>
      </w:r>
    </w:p>
    <w:p w14:paraId="51B2A830" w14:textId="77777777" w:rsidR="00CD27F7" w:rsidRDefault="00CD27F7" w:rsidP="00CD27F7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4DEB20C3" w14:textId="77777777" w:rsidR="00CD27F7" w:rsidRPr="00312957" w:rsidRDefault="00CD27F7" w:rsidP="00CD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Cambiano gli scenari, si spostano sensibilmente gli assi sulle linee spazio-temporali, ma entrambi gli autori </w:t>
      </w:r>
      <w:proofErr w:type="gramStart"/>
      <w:r>
        <w:rPr>
          <w:rFonts w:ascii="Times New Roman" w:hAnsi="Times New Roman" w:cs="Times New Roman"/>
          <w:sz w:val="24"/>
          <w:szCs w:val="24"/>
        </w:rPr>
        <w:t>ribadiscono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propria salda appartenenza sociale: pragmatica e impegnata in Neruda, più cosmica e filogenetica in Giacomo Leopardi. Da Foscolo a D’Annunzio a Pasolini, da Berchet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Ginsberg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Hikmet, passando per Amelia Rosselli come per Alessandro Manzoni: temperature fisiologiche e spirituali spesso diverse, a volte inconciliabili, ma sempre consapevoli di dover mettere l’uomo al centro di un progetto più grande, di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>
        <w:rPr>
          <w:rFonts w:ascii="Times New Roman" w:hAnsi="Times New Roman" w:cs="Times New Roman"/>
          <w:sz w:val="24"/>
          <w:szCs w:val="24"/>
        </w:rPr>
        <w:t>adesione che è, anche se talvolta tacitamente, politica, viscerale, consanguinea.</w:t>
      </w:r>
    </w:p>
    <w:p w14:paraId="5054C52F" w14:textId="77777777" w:rsidR="00CD27F7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14:paraId="5F1D8EF0" w14:textId="77777777" w:rsidR="00CD27F7" w:rsidRDefault="00CD27F7" w:rsidP="0019464B">
      <w:pPr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Partiamo da qui, con poche parole, e formuliamo la nostra prima domanda: è possibile, oggi, un punto di contatto tra la poesia e la politica? L’Archivio Dedalus si propone come luogo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sz w:val="24"/>
          <w:szCs w:val="24"/>
        </w:rPr>
        <w:t>incontro e dibattito, come punto di partenza per la costruzione di un dialogo ora più che mai urgente.</w:t>
      </w:r>
    </w:p>
    <w:p w14:paraId="0C01787D" w14:textId="77777777" w:rsidR="00CD27F7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D23574" w14:textId="77777777" w:rsidR="005426B8" w:rsidRPr="00E511E9" w:rsidRDefault="005426B8" w:rsidP="005426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right="-284"/>
        <w:jc w:val="center"/>
        <w:rPr>
          <w:rFonts w:ascii="Cochin" w:hAnsi="Cochin"/>
          <w:i/>
          <w:sz w:val="14"/>
          <w:szCs w:val="14"/>
          <w:u w:val="single"/>
        </w:rPr>
      </w:pPr>
      <w:r w:rsidRPr="00E511E9">
        <w:rPr>
          <w:rFonts w:ascii="Futura" w:hAnsi="Futura" w:cs="Futura"/>
          <w:bCs/>
          <w:i/>
          <w:iCs/>
          <w:sz w:val="14"/>
          <w:szCs w:val="14"/>
        </w:rPr>
        <w:t>V</w:t>
      </w:r>
      <w:r w:rsidRPr="00E511E9">
        <w:rPr>
          <w:rFonts w:ascii="Futura" w:hAnsi="Futura"/>
          <w:i/>
          <w:sz w:val="14"/>
          <w:szCs w:val="14"/>
        </w:rPr>
        <w:t>ia Pietro Custodi 18 Milano 20136 tel 36550497</w:t>
      </w:r>
      <w:proofErr w:type="gramStart"/>
      <w:r w:rsidRPr="00E511E9">
        <w:rPr>
          <w:rFonts w:ascii="Futura" w:hAnsi="Futura"/>
          <w:i/>
          <w:sz w:val="14"/>
          <w:szCs w:val="14"/>
        </w:rPr>
        <w:t xml:space="preserve">  </w:t>
      </w:r>
      <w:proofErr w:type="gramEnd"/>
      <w:r w:rsidRPr="00E511E9">
        <w:rPr>
          <w:rFonts w:ascii="Futura" w:hAnsi="Futura"/>
          <w:i/>
          <w:sz w:val="14"/>
          <w:szCs w:val="14"/>
        </w:rPr>
        <w:t xml:space="preserve">-   3483536176  </w:t>
      </w:r>
      <w:proofErr w:type="spellStart"/>
      <w:r w:rsidRPr="00E511E9">
        <w:rPr>
          <w:rFonts w:ascii="Futura" w:hAnsi="Futura"/>
          <w:i/>
          <w:sz w:val="14"/>
          <w:szCs w:val="14"/>
        </w:rPr>
        <w:t>c.f.</w:t>
      </w:r>
      <w:proofErr w:type="spellEnd"/>
      <w:r w:rsidRPr="00E511E9">
        <w:rPr>
          <w:rFonts w:ascii="Futura" w:hAnsi="Futura"/>
          <w:i/>
          <w:sz w:val="14"/>
          <w:szCs w:val="14"/>
        </w:rPr>
        <w:t xml:space="preserve"> 97359150154   P.IVA 05706330965</w:t>
      </w:r>
    </w:p>
    <w:p w14:paraId="17596947" w14:textId="77777777" w:rsidR="005426B8" w:rsidRPr="00FA7995" w:rsidRDefault="005426B8" w:rsidP="005426B8">
      <w:pPr>
        <w:pStyle w:val="Rientrocorpodeltesto"/>
        <w:ind w:left="0" w:right="-284"/>
        <w:jc w:val="center"/>
        <w:rPr>
          <w:rFonts w:ascii="Futura" w:hAnsi="Futura"/>
          <w:i/>
          <w:sz w:val="14"/>
          <w:szCs w:val="14"/>
        </w:rPr>
      </w:pPr>
      <w:r w:rsidRPr="00E511E9">
        <w:rPr>
          <w:rFonts w:ascii="Futura" w:hAnsi="Futura"/>
          <w:i/>
          <w:sz w:val="14"/>
          <w:szCs w:val="14"/>
        </w:rPr>
        <w:t xml:space="preserve">info@dedaluspoemvideo.it – </w:t>
      </w:r>
      <w:hyperlink r:id="rId6" w:history="1">
        <w:r w:rsidRPr="00E511E9">
          <w:rPr>
            <w:rStyle w:val="Collegamentoipertestuale"/>
            <w:rFonts w:ascii="Futura" w:hAnsi="Futura"/>
            <w:i/>
            <w:sz w:val="14"/>
            <w:szCs w:val="14"/>
          </w:rPr>
          <w:t>www.dedaluspoemvideo.it</w:t>
        </w:r>
      </w:hyperlink>
    </w:p>
    <w:p w14:paraId="2F780B15" w14:textId="77777777" w:rsidR="00CD27F7" w:rsidRPr="00361B06" w:rsidRDefault="00CD27F7" w:rsidP="00CD27F7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sectPr w:rsidR="00CD27F7" w:rsidRPr="00361B06" w:rsidSect="007F3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Condensed">
    <w:altName w:val="Arial"/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chin">
    <w:altName w:val="Trebuchet MS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27F7"/>
    <w:rsid w:val="0019464B"/>
    <w:rsid w:val="003B0DB4"/>
    <w:rsid w:val="005426B8"/>
    <w:rsid w:val="005B0416"/>
    <w:rsid w:val="007F3B56"/>
    <w:rsid w:val="009378E5"/>
    <w:rsid w:val="009C1D89"/>
    <w:rsid w:val="00C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1A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7F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7F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27F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426B8"/>
    <w:pPr>
      <w:spacing w:after="0"/>
      <w:ind w:left="2552"/>
    </w:pPr>
    <w:rPr>
      <w:rFonts w:ascii="Futura Condensed" w:eastAsia="Times" w:hAnsi="Futura Condensed" w:cs="Times New Roman"/>
      <w:noProof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426B8"/>
    <w:rPr>
      <w:rFonts w:ascii="Futura Condensed" w:eastAsia="Times" w:hAnsi="Futura Condensed" w:cs="Times New Roman"/>
      <w:noProof/>
      <w:sz w:val="24"/>
      <w:szCs w:val="20"/>
      <w:lang w:eastAsia="it-IT"/>
    </w:rPr>
  </w:style>
  <w:style w:type="character" w:styleId="Collegamentoipertestuale">
    <w:name w:val="Hyperlink"/>
    <w:rsid w:val="00542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edaluspoemvide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1080</Words>
  <Characters>6161</Characters>
  <Application>Microsoft Macintosh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vincenzo pezzella</cp:lastModifiedBy>
  <cp:revision>7</cp:revision>
  <dcterms:created xsi:type="dcterms:W3CDTF">2014-05-12T10:20:00Z</dcterms:created>
  <dcterms:modified xsi:type="dcterms:W3CDTF">2014-05-12T15:10:00Z</dcterms:modified>
</cp:coreProperties>
</file>